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D239" w14:textId="72710374" w:rsidR="00D43561" w:rsidRPr="004D7EC6" w:rsidRDefault="005461ED" w:rsidP="007B67A2">
      <w:pPr>
        <w:spacing w:after="0"/>
        <w:jc w:val="center"/>
        <w:rPr>
          <w:rFonts w:cstheme="minorHAnsi"/>
        </w:rPr>
      </w:pPr>
      <w:r w:rsidRPr="004D7EC6">
        <w:rPr>
          <w:rFonts w:cstheme="minorHAnsi"/>
          <w:noProof/>
        </w:rPr>
        <w:drawing>
          <wp:inline distT="0" distB="0" distL="0" distR="0" wp14:anchorId="5BD7B0F1" wp14:editId="4ED923CF">
            <wp:extent cx="1676400" cy="135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592 CFF LOGO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5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72E5" w14:textId="0104B6E1" w:rsidR="005461ED" w:rsidRPr="004D7EC6" w:rsidRDefault="005461ED" w:rsidP="007B67A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7EC6">
        <w:rPr>
          <w:rFonts w:cstheme="minorHAnsi"/>
          <w:b/>
          <w:sz w:val="24"/>
          <w:szCs w:val="24"/>
        </w:rPr>
        <w:t>Christian Funders Forum Meeting</w:t>
      </w:r>
    </w:p>
    <w:p w14:paraId="2CE89415" w14:textId="65A3939C" w:rsidR="005461ED" w:rsidRPr="004D7EC6" w:rsidRDefault="00FC7EE7" w:rsidP="007B67A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 6</w:t>
      </w:r>
      <w:r w:rsidRPr="00FC7EE7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October</w:t>
      </w:r>
      <w:r w:rsidR="003924B8" w:rsidRPr="004D7EC6">
        <w:rPr>
          <w:rFonts w:cstheme="minorHAnsi"/>
          <w:b/>
          <w:sz w:val="24"/>
          <w:szCs w:val="24"/>
        </w:rPr>
        <w:t xml:space="preserve"> 20</w:t>
      </w:r>
      <w:r w:rsidR="00450107" w:rsidRPr="004D7EC6">
        <w:rPr>
          <w:rFonts w:cstheme="minorHAnsi"/>
          <w:b/>
          <w:sz w:val="24"/>
          <w:szCs w:val="24"/>
        </w:rPr>
        <w:t>20</w:t>
      </w:r>
      <w:r w:rsidR="005461ED" w:rsidRPr="004D7EC6">
        <w:rPr>
          <w:rFonts w:cstheme="minorHAnsi"/>
          <w:b/>
          <w:sz w:val="24"/>
          <w:szCs w:val="24"/>
        </w:rPr>
        <w:t xml:space="preserve">; </w:t>
      </w:r>
      <w:r w:rsidR="003924B8" w:rsidRPr="004D7EC6">
        <w:rPr>
          <w:rFonts w:cstheme="minorHAnsi"/>
          <w:b/>
          <w:sz w:val="24"/>
          <w:szCs w:val="24"/>
        </w:rPr>
        <w:t>11.00am</w:t>
      </w:r>
    </w:p>
    <w:p w14:paraId="228FB050" w14:textId="715577EC" w:rsidR="005461ED" w:rsidRPr="004D7EC6" w:rsidRDefault="00EC47A3" w:rsidP="007B67A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Virtual meeting</w:t>
      </w:r>
    </w:p>
    <w:p w14:paraId="1CEE0A43" w14:textId="7F3ED5E7" w:rsidR="005461ED" w:rsidRPr="004D7EC6" w:rsidRDefault="005461ED" w:rsidP="007B67A2">
      <w:pPr>
        <w:spacing w:after="0" w:line="240" w:lineRule="auto"/>
        <w:rPr>
          <w:rFonts w:cstheme="minorHAnsi"/>
          <w:b/>
        </w:rPr>
      </w:pPr>
    </w:p>
    <w:p w14:paraId="06004EB6" w14:textId="7254A08F" w:rsidR="00812072" w:rsidRDefault="00637304" w:rsidP="007B67A2">
      <w:pPr>
        <w:spacing w:after="0"/>
        <w:jc w:val="center"/>
        <w:rPr>
          <w:rFonts w:cstheme="minorHAnsi"/>
        </w:rPr>
      </w:pPr>
      <w:r w:rsidRPr="00604087">
        <w:rPr>
          <w:rFonts w:cstheme="minorHAnsi"/>
          <w:b/>
        </w:rPr>
        <w:t>Attendance</w:t>
      </w:r>
      <w:r w:rsidR="00110A64" w:rsidRPr="00604087">
        <w:rPr>
          <w:rFonts w:cstheme="minorHAnsi"/>
          <w:b/>
        </w:rPr>
        <w:t xml:space="preserve"> </w:t>
      </w:r>
      <w:r w:rsidR="00110A64" w:rsidRPr="00604087">
        <w:rPr>
          <w:rFonts w:cstheme="minorHAnsi"/>
        </w:rPr>
        <w:t>–</w:t>
      </w:r>
      <w:r w:rsidR="00C56DEF" w:rsidRPr="00604087">
        <w:rPr>
          <w:rFonts w:cstheme="minorHAnsi"/>
        </w:rPr>
        <w:t xml:space="preserve"> </w:t>
      </w:r>
      <w:r w:rsidR="00A6434E" w:rsidRPr="00604087">
        <w:rPr>
          <w:rFonts w:cstheme="minorHAnsi"/>
        </w:rPr>
        <w:t xml:space="preserve">Melanie Churchyard </w:t>
      </w:r>
      <w:r w:rsidR="00696D9E" w:rsidRPr="00604087">
        <w:rPr>
          <w:rFonts w:cstheme="minorHAnsi"/>
        </w:rPr>
        <w:t xml:space="preserve">(Childs Trust), </w:t>
      </w:r>
      <w:r w:rsidR="0080477C" w:rsidRPr="00604087">
        <w:rPr>
          <w:rFonts w:cstheme="minorHAnsi"/>
        </w:rPr>
        <w:t>Greg Davies (</w:t>
      </w:r>
      <w:r w:rsidR="00397986" w:rsidRPr="00604087">
        <w:rPr>
          <w:rFonts w:cstheme="minorHAnsi"/>
        </w:rPr>
        <w:t xml:space="preserve">Smith </w:t>
      </w:r>
      <w:r w:rsidR="0080477C" w:rsidRPr="00604087">
        <w:rPr>
          <w:rFonts w:cstheme="minorHAnsi"/>
        </w:rPr>
        <w:t xml:space="preserve">Bradbeer Charitable Trust), </w:t>
      </w:r>
      <w:r w:rsidR="00CC595A" w:rsidRPr="00604087">
        <w:rPr>
          <w:rFonts w:cstheme="minorHAnsi"/>
        </w:rPr>
        <w:t>Sian Edwards</w:t>
      </w:r>
      <w:r w:rsidR="00840716" w:rsidRPr="00604087">
        <w:rPr>
          <w:rFonts w:cstheme="minorHAnsi"/>
        </w:rPr>
        <w:t xml:space="preserve"> (Andrews Charitable Trust)</w:t>
      </w:r>
      <w:r w:rsidR="00CC595A" w:rsidRPr="00604087">
        <w:rPr>
          <w:rFonts w:cstheme="minorHAnsi"/>
        </w:rPr>
        <w:t xml:space="preserve">, </w:t>
      </w:r>
      <w:r w:rsidR="002548B3" w:rsidRPr="00604087">
        <w:rPr>
          <w:rFonts w:cstheme="minorHAnsi"/>
        </w:rPr>
        <w:t>Paul Garratt</w:t>
      </w:r>
      <w:r w:rsidR="00436F71" w:rsidRPr="00604087">
        <w:rPr>
          <w:rFonts w:cstheme="minorHAnsi"/>
        </w:rPr>
        <w:t xml:space="preserve"> (The Cinnamon Network)</w:t>
      </w:r>
      <w:r w:rsidR="002548B3" w:rsidRPr="00604087">
        <w:rPr>
          <w:rFonts w:cstheme="minorHAnsi"/>
        </w:rPr>
        <w:t>, John Higgs</w:t>
      </w:r>
      <w:r w:rsidR="009E1B03" w:rsidRPr="00604087">
        <w:rPr>
          <w:rFonts w:cstheme="minorHAnsi"/>
        </w:rPr>
        <w:t xml:space="preserve"> (The Joseph Rank Trust)</w:t>
      </w:r>
      <w:r w:rsidR="00C56DEF" w:rsidRPr="00604087">
        <w:rPr>
          <w:rFonts w:cstheme="minorHAnsi"/>
        </w:rPr>
        <w:t xml:space="preserve">, </w:t>
      </w:r>
      <w:r w:rsidR="002548B3" w:rsidRPr="00604087">
        <w:rPr>
          <w:rFonts w:cstheme="minorHAnsi"/>
        </w:rPr>
        <w:t>Danielle Howes</w:t>
      </w:r>
      <w:r w:rsidR="009E1B03" w:rsidRPr="00604087">
        <w:rPr>
          <w:rFonts w:cstheme="minorHAnsi"/>
        </w:rPr>
        <w:t xml:space="preserve"> (Bishop Radford Trust)</w:t>
      </w:r>
      <w:r w:rsidR="002548B3" w:rsidRPr="00604087">
        <w:rPr>
          <w:rFonts w:cstheme="minorHAnsi"/>
        </w:rPr>
        <w:t xml:space="preserve">, </w:t>
      </w:r>
      <w:r w:rsidR="00CD67B0" w:rsidRPr="00604087">
        <w:rPr>
          <w:rFonts w:cstheme="minorHAnsi"/>
        </w:rPr>
        <w:t xml:space="preserve">Daniel Jones (Stewardship), </w:t>
      </w:r>
      <w:r w:rsidR="003E2971" w:rsidRPr="00604087">
        <w:rPr>
          <w:rFonts w:cstheme="minorHAnsi"/>
        </w:rPr>
        <w:t xml:space="preserve">Brian Ladd (The London Institute for Contemporary Christianity), </w:t>
      </w:r>
      <w:r w:rsidR="00B91E22" w:rsidRPr="00604087">
        <w:rPr>
          <w:rFonts w:cstheme="minorHAnsi"/>
        </w:rPr>
        <w:t>Vikki McLachlan (</w:t>
      </w:r>
      <w:r w:rsidR="00B43F32" w:rsidRPr="00604087">
        <w:rPr>
          <w:rFonts w:cstheme="minorHAnsi"/>
        </w:rPr>
        <w:t xml:space="preserve">The Jerusalem Trust </w:t>
      </w:r>
      <w:r w:rsidR="00393999" w:rsidRPr="00604087">
        <w:rPr>
          <w:rFonts w:cstheme="minorHAnsi"/>
        </w:rPr>
        <w:t xml:space="preserve">– CFF </w:t>
      </w:r>
      <w:r w:rsidR="00B91E22" w:rsidRPr="00604087">
        <w:rPr>
          <w:rFonts w:cstheme="minorHAnsi"/>
        </w:rPr>
        <w:t xml:space="preserve">Chair), </w:t>
      </w:r>
      <w:r w:rsidR="00277C3A" w:rsidRPr="00604087">
        <w:rPr>
          <w:rFonts w:cstheme="minorHAnsi"/>
        </w:rPr>
        <w:t>Christine Muskett</w:t>
      </w:r>
      <w:r w:rsidR="0028579D" w:rsidRPr="00604087">
        <w:rPr>
          <w:rFonts w:cstheme="minorHAnsi"/>
        </w:rPr>
        <w:t xml:space="preserve"> (The Henry Smith Charity)</w:t>
      </w:r>
      <w:r w:rsidR="00277C3A" w:rsidRPr="00604087">
        <w:rPr>
          <w:rFonts w:cstheme="minorHAnsi"/>
        </w:rPr>
        <w:t xml:space="preserve">, </w:t>
      </w:r>
      <w:r w:rsidR="004A41C2" w:rsidRPr="00604087">
        <w:rPr>
          <w:rFonts w:cstheme="minorHAnsi"/>
        </w:rPr>
        <w:t>Roger Northcott</w:t>
      </w:r>
      <w:r w:rsidR="0012339A" w:rsidRPr="00604087">
        <w:rPr>
          <w:rFonts w:cstheme="minorHAnsi"/>
        </w:rPr>
        <w:t xml:space="preserve"> (Hinchley Trust),</w:t>
      </w:r>
      <w:r w:rsidR="00D02D33" w:rsidRPr="00604087">
        <w:rPr>
          <w:rFonts w:cstheme="minorHAnsi"/>
        </w:rPr>
        <w:t xml:space="preserve"> </w:t>
      </w:r>
      <w:r w:rsidR="009F2562" w:rsidRPr="00604087">
        <w:rPr>
          <w:rFonts w:cstheme="minorHAnsi"/>
        </w:rPr>
        <w:t>Jeremy Noles</w:t>
      </w:r>
      <w:r w:rsidR="007E41DC" w:rsidRPr="00604087">
        <w:rPr>
          <w:rFonts w:cstheme="minorHAnsi"/>
        </w:rPr>
        <w:t xml:space="preserve"> (All Churches Trust)</w:t>
      </w:r>
      <w:r w:rsidR="009F2562" w:rsidRPr="00604087">
        <w:rPr>
          <w:rFonts w:cstheme="minorHAnsi"/>
        </w:rPr>
        <w:t xml:space="preserve">, </w:t>
      </w:r>
      <w:r w:rsidR="00BD2DB0" w:rsidRPr="00604087">
        <w:rPr>
          <w:rFonts w:cstheme="minorHAnsi"/>
        </w:rPr>
        <w:t>Safiya Nyirongo</w:t>
      </w:r>
      <w:r w:rsidR="00476E22" w:rsidRPr="00604087">
        <w:rPr>
          <w:rFonts w:cstheme="minorHAnsi"/>
        </w:rPr>
        <w:t xml:space="preserve"> (Archbishop of Canterbury’s Anglican Communion Fund)</w:t>
      </w:r>
      <w:r w:rsidR="00BD2DB0" w:rsidRPr="00604087">
        <w:rPr>
          <w:rFonts w:cstheme="minorHAnsi"/>
        </w:rPr>
        <w:t xml:space="preserve">, </w:t>
      </w:r>
      <w:r w:rsidR="002548B3" w:rsidRPr="00604087">
        <w:rPr>
          <w:rFonts w:cstheme="minorHAnsi"/>
        </w:rPr>
        <w:t>Suzie O’Brien</w:t>
      </w:r>
      <w:r w:rsidR="00476E22" w:rsidRPr="00604087">
        <w:rPr>
          <w:rFonts w:cstheme="minorHAnsi"/>
        </w:rPr>
        <w:t xml:space="preserve"> (Bishop Radford Trust)</w:t>
      </w:r>
      <w:r w:rsidR="002548B3" w:rsidRPr="00604087">
        <w:rPr>
          <w:rFonts w:cstheme="minorHAnsi"/>
        </w:rPr>
        <w:t xml:space="preserve">, </w:t>
      </w:r>
      <w:r w:rsidR="00D55E4A" w:rsidRPr="00604087">
        <w:rPr>
          <w:rFonts w:cstheme="minorHAnsi"/>
        </w:rPr>
        <w:t>Paul Ramsbottom</w:t>
      </w:r>
      <w:r w:rsidR="00CC7989" w:rsidRPr="00604087">
        <w:rPr>
          <w:rFonts w:cstheme="minorHAnsi"/>
        </w:rPr>
        <w:t xml:space="preserve"> (Wolfson Foundation),</w:t>
      </w:r>
      <w:r w:rsidR="00D55E4A" w:rsidRPr="00604087">
        <w:rPr>
          <w:rFonts w:cstheme="minorHAnsi"/>
        </w:rPr>
        <w:t xml:space="preserve"> </w:t>
      </w:r>
      <w:r w:rsidR="00CC595A" w:rsidRPr="00604087">
        <w:rPr>
          <w:rFonts w:cstheme="minorHAnsi"/>
        </w:rPr>
        <w:t>Paula Renouf</w:t>
      </w:r>
      <w:r w:rsidR="00CA026E" w:rsidRPr="00604087">
        <w:rPr>
          <w:rFonts w:cstheme="minorHAnsi"/>
        </w:rPr>
        <w:t xml:space="preserve"> (Speaking Volumes)</w:t>
      </w:r>
      <w:r w:rsidR="00CC595A" w:rsidRPr="00604087">
        <w:rPr>
          <w:rFonts w:cstheme="minorHAnsi"/>
        </w:rPr>
        <w:t xml:space="preserve">, </w:t>
      </w:r>
      <w:r w:rsidR="00B91E22" w:rsidRPr="00604087">
        <w:rPr>
          <w:rFonts w:cstheme="minorHAnsi"/>
        </w:rPr>
        <w:t>Rachel Tiley (</w:t>
      </w:r>
      <w:r w:rsidR="00393999" w:rsidRPr="00604087">
        <w:rPr>
          <w:rFonts w:cstheme="minorHAnsi"/>
        </w:rPr>
        <w:t xml:space="preserve">The Jerusalem Trust – CFF </w:t>
      </w:r>
      <w:r w:rsidR="00B91E22" w:rsidRPr="00604087">
        <w:rPr>
          <w:rFonts w:cstheme="minorHAnsi"/>
        </w:rPr>
        <w:t xml:space="preserve">notes), </w:t>
      </w:r>
      <w:r w:rsidR="00FC454B" w:rsidRPr="00604087">
        <w:rPr>
          <w:rFonts w:cstheme="minorHAnsi"/>
        </w:rPr>
        <w:t>Catherine Townsend</w:t>
      </w:r>
      <w:r w:rsidR="00723F7F" w:rsidRPr="00604087">
        <w:rPr>
          <w:rFonts w:cstheme="minorHAnsi"/>
        </w:rPr>
        <w:t xml:space="preserve"> (National Churches Trust)</w:t>
      </w:r>
      <w:r w:rsidR="00FC454B" w:rsidRPr="00604087">
        <w:rPr>
          <w:rFonts w:cstheme="minorHAnsi"/>
        </w:rPr>
        <w:t>, Sir Peter Vardy</w:t>
      </w:r>
      <w:r w:rsidR="00974D5E" w:rsidRPr="00604087">
        <w:rPr>
          <w:rFonts w:cstheme="minorHAnsi"/>
        </w:rPr>
        <w:t xml:space="preserve"> (The Peter Vardy Foundation)</w:t>
      </w:r>
      <w:r w:rsidR="00FC454B" w:rsidRPr="00604087">
        <w:rPr>
          <w:rFonts w:cstheme="minorHAnsi"/>
        </w:rPr>
        <w:t xml:space="preserve">, </w:t>
      </w:r>
      <w:r w:rsidR="009F2562" w:rsidRPr="00604087">
        <w:rPr>
          <w:rFonts w:cstheme="minorHAnsi"/>
        </w:rPr>
        <w:t>Kathryn Wright</w:t>
      </w:r>
      <w:r w:rsidR="002A7CDB" w:rsidRPr="00604087">
        <w:rPr>
          <w:rFonts w:cstheme="minorHAnsi"/>
        </w:rPr>
        <w:t xml:space="preserve"> (Culham St Gabriel's)</w:t>
      </w:r>
    </w:p>
    <w:p w14:paraId="7B043138" w14:textId="77777777" w:rsidR="00637304" w:rsidRPr="004D7EC6" w:rsidRDefault="00637304" w:rsidP="002C5AF9">
      <w:pPr>
        <w:spacing w:after="0"/>
        <w:rPr>
          <w:rFonts w:cstheme="minorHAnsi"/>
        </w:rPr>
      </w:pPr>
    </w:p>
    <w:p w14:paraId="4FA39475" w14:textId="33A088AF" w:rsidR="00BB7860" w:rsidRDefault="00BB7860" w:rsidP="00BB7860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9A28B0">
        <w:rPr>
          <w:rFonts w:cstheme="minorHAnsi"/>
          <w:b/>
          <w:bCs/>
          <w:sz w:val="24"/>
          <w:szCs w:val="24"/>
        </w:rPr>
        <w:t>Welcome</w:t>
      </w:r>
    </w:p>
    <w:p w14:paraId="30A8696F" w14:textId="069E0D89" w:rsidR="007213BD" w:rsidRPr="007213BD" w:rsidRDefault="007213BD" w:rsidP="007213B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Vikki welcome</w:t>
      </w:r>
      <w:r w:rsidR="004B5A7F">
        <w:rPr>
          <w:rFonts w:cstheme="minorHAnsi"/>
          <w:sz w:val="24"/>
          <w:szCs w:val="24"/>
        </w:rPr>
        <w:t>d all those in attendance and welcomed Amanda Tincknell.</w:t>
      </w:r>
    </w:p>
    <w:p w14:paraId="51832D63" w14:textId="77777777" w:rsidR="00BB7860" w:rsidRPr="009A28B0" w:rsidRDefault="00BB7860" w:rsidP="00BB786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071037C" w14:textId="4A12D5B5" w:rsidR="00BB7860" w:rsidRDefault="00BB7860" w:rsidP="00BB786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A28B0">
        <w:rPr>
          <w:rFonts w:cstheme="minorHAnsi"/>
          <w:b/>
          <w:bCs/>
          <w:sz w:val="24"/>
          <w:szCs w:val="24"/>
        </w:rPr>
        <w:t>Supporting Charities - Amanda Tincknell, CEO of Cranfield Trust &amp; Q&amp;A</w:t>
      </w:r>
    </w:p>
    <w:p w14:paraId="4F9D64A2" w14:textId="2AABAD7E" w:rsidR="004B5A7F" w:rsidRPr="00950A5B" w:rsidRDefault="004B5A7F" w:rsidP="004B5A7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Amanda </w:t>
      </w:r>
      <w:r w:rsidR="00E55945">
        <w:rPr>
          <w:rFonts w:cstheme="minorHAnsi"/>
          <w:sz w:val="24"/>
          <w:szCs w:val="24"/>
        </w:rPr>
        <w:t>introduced the Cranfield Trust and outlined their work, as well as sharing a presentation (included as a Power Point file, that also includes Aman</w:t>
      </w:r>
      <w:r w:rsidR="00742853">
        <w:rPr>
          <w:rFonts w:cstheme="minorHAnsi"/>
          <w:sz w:val="24"/>
          <w:szCs w:val="24"/>
        </w:rPr>
        <w:t xml:space="preserve">da’s contact details).  </w:t>
      </w:r>
    </w:p>
    <w:p w14:paraId="7A9F81B0" w14:textId="77777777" w:rsidR="00BB7860" w:rsidRPr="00950A5B" w:rsidRDefault="00BB7860" w:rsidP="00BB7860">
      <w:pPr>
        <w:pStyle w:val="ListParagraph"/>
        <w:rPr>
          <w:rFonts w:cstheme="minorHAnsi"/>
          <w:sz w:val="24"/>
          <w:szCs w:val="24"/>
        </w:rPr>
      </w:pPr>
    </w:p>
    <w:p w14:paraId="543F2E61" w14:textId="029580D2" w:rsidR="00BB7860" w:rsidRDefault="00BB7860" w:rsidP="00BB786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bCs/>
          <w:sz w:val="24"/>
          <w:szCs w:val="24"/>
        </w:rPr>
      </w:pPr>
      <w:r w:rsidRPr="001C6939">
        <w:rPr>
          <w:rFonts w:cstheme="minorHAnsi"/>
          <w:b/>
          <w:bCs/>
          <w:sz w:val="24"/>
          <w:szCs w:val="24"/>
        </w:rPr>
        <w:t>Update on Christian Funders Forum Awards – John Higgs</w:t>
      </w:r>
    </w:p>
    <w:p w14:paraId="3C7BAA0B" w14:textId="7E3B24EE" w:rsidR="00645941" w:rsidRPr="00645941" w:rsidRDefault="00D725CC" w:rsidP="00645941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further update on the Awards</w:t>
      </w:r>
      <w:r w:rsidR="00083D0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83D0F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="00083D0F">
        <w:rPr>
          <w:rFonts w:cstheme="minorHAnsi"/>
          <w:sz w:val="24"/>
          <w:szCs w:val="24"/>
        </w:rPr>
        <w:t>large scale events and conferences are currently on hold, the CFF Awards Steering Group will take their lead from when Stewardship are able to confirm a revised date for the conference.</w:t>
      </w:r>
    </w:p>
    <w:p w14:paraId="16E31961" w14:textId="77777777" w:rsidR="00BB7860" w:rsidRPr="00950A5B" w:rsidRDefault="00BB7860" w:rsidP="00BB7860">
      <w:pPr>
        <w:pStyle w:val="ListParagraph"/>
        <w:rPr>
          <w:rFonts w:cstheme="minorHAnsi"/>
          <w:sz w:val="24"/>
          <w:szCs w:val="24"/>
        </w:rPr>
      </w:pPr>
    </w:p>
    <w:p w14:paraId="2151656C" w14:textId="3E04C914" w:rsidR="00BB7860" w:rsidRDefault="00BB7860" w:rsidP="00BB786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bCs/>
          <w:sz w:val="24"/>
          <w:szCs w:val="24"/>
        </w:rPr>
      </w:pPr>
      <w:r w:rsidRPr="00012FD0">
        <w:rPr>
          <w:rFonts w:cstheme="minorHAnsi"/>
          <w:b/>
          <w:bCs/>
          <w:sz w:val="24"/>
          <w:szCs w:val="24"/>
        </w:rPr>
        <w:t xml:space="preserve">CFF Members website </w:t>
      </w:r>
    </w:p>
    <w:p w14:paraId="58A2DF9A" w14:textId="2E4AF185" w:rsidR="00083D0F" w:rsidRDefault="00083D0F" w:rsidP="00083D0F">
      <w:pPr>
        <w:pStyle w:val="ListParagraph"/>
        <w:spacing w:after="0"/>
        <w:rPr>
          <w:sz w:val="24"/>
          <w:szCs w:val="24"/>
        </w:rPr>
      </w:pPr>
      <w:r w:rsidRPr="00DC614C">
        <w:rPr>
          <w:rFonts w:cstheme="minorHAnsi"/>
          <w:sz w:val="24"/>
          <w:szCs w:val="24"/>
        </w:rPr>
        <w:t>Danielle and Suzi led a helpful demonstration of the CFF Members website (</w:t>
      </w:r>
      <w:r w:rsidR="00BE7599" w:rsidRPr="00DC614C">
        <w:rPr>
          <w:sz w:val="24"/>
          <w:szCs w:val="24"/>
        </w:rPr>
        <w:t>christianfundersforum.org</w:t>
      </w:r>
      <w:r w:rsidR="00BE7599" w:rsidRPr="00DC614C">
        <w:rPr>
          <w:sz w:val="24"/>
          <w:szCs w:val="24"/>
        </w:rPr>
        <w:t>)</w:t>
      </w:r>
      <w:r w:rsidR="00DC614C">
        <w:rPr>
          <w:sz w:val="24"/>
          <w:szCs w:val="24"/>
        </w:rPr>
        <w:t xml:space="preserve"> and Danielle has kindly sent a follow up email to all CFF Members with her contact details, further instructions on how to ask for a log-in, and a reminder to </w:t>
      </w:r>
      <w:r w:rsidR="000E4B3C">
        <w:rPr>
          <w:sz w:val="24"/>
          <w:szCs w:val="24"/>
        </w:rPr>
        <w:t>confirm in the email that asks if you’d like to receive the weekly round-up / digest of what’s taken place on the site that week – please do check your junk / spam folders</w:t>
      </w:r>
      <w:r w:rsidR="00321C27">
        <w:rPr>
          <w:sz w:val="24"/>
          <w:szCs w:val="24"/>
        </w:rPr>
        <w:t>.</w:t>
      </w:r>
    </w:p>
    <w:p w14:paraId="0C203743" w14:textId="7A144465" w:rsidR="009C6948" w:rsidRDefault="009C6948" w:rsidP="00083D0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If your Trust requires more than one log in, please could you let Danielle know as there is a cost associated and we would need to assess demand.</w:t>
      </w:r>
    </w:p>
    <w:p w14:paraId="7690D64B" w14:textId="77777777" w:rsidR="009C6948" w:rsidRDefault="009C6948" w:rsidP="00083D0F">
      <w:pPr>
        <w:pStyle w:val="ListParagraph"/>
        <w:spacing w:after="0"/>
        <w:rPr>
          <w:sz w:val="24"/>
          <w:szCs w:val="24"/>
        </w:rPr>
      </w:pPr>
    </w:p>
    <w:p w14:paraId="13E9438D" w14:textId="55980888" w:rsidR="00321C27" w:rsidRDefault="00321C27" w:rsidP="00083D0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hyperlink r:id="rId11" w:history="1">
        <w:r w:rsidRPr="004030A7">
          <w:rPr>
            <w:rStyle w:val="Hyperlink"/>
            <w:sz w:val="24"/>
            <w:szCs w:val="24"/>
          </w:rPr>
          <w:t>danielle@bishopradfordtrust.org.uk</w:t>
        </w:r>
      </w:hyperlink>
      <w:r>
        <w:rPr>
          <w:sz w:val="24"/>
          <w:szCs w:val="24"/>
        </w:rPr>
        <w:t xml:space="preserve"> for anything else website related</w:t>
      </w:r>
      <w:r w:rsidR="009C0AF3">
        <w:rPr>
          <w:sz w:val="24"/>
          <w:szCs w:val="24"/>
        </w:rPr>
        <w:t>.</w:t>
      </w:r>
    </w:p>
    <w:p w14:paraId="448C2472" w14:textId="643A7541" w:rsidR="009C0AF3" w:rsidRPr="00DC614C" w:rsidRDefault="009C0AF3" w:rsidP="00083D0F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Vikki and many others present expressed their thanks for all the work that Danielle and Suzi have undertaken in getting the Members’ website to where it is</w:t>
      </w:r>
      <w:r w:rsidR="00826E33">
        <w:rPr>
          <w:sz w:val="24"/>
          <w:szCs w:val="24"/>
        </w:rPr>
        <w:t>.</w:t>
      </w:r>
    </w:p>
    <w:p w14:paraId="4AACA924" w14:textId="77777777" w:rsidR="00BB7860" w:rsidRPr="00012FD0" w:rsidRDefault="00BB7860" w:rsidP="00BB786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CE199CD" w14:textId="2532C4BC" w:rsidR="00BB7860" w:rsidRDefault="00BB7860" w:rsidP="00BB786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bCs/>
          <w:sz w:val="24"/>
          <w:szCs w:val="24"/>
        </w:rPr>
      </w:pPr>
      <w:r w:rsidRPr="00012FD0">
        <w:rPr>
          <w:rFonts w:cstheme="minorHAnsi"/>
          <w:b/>
          <w:bCs/>
          <w:sz w:val="24"/>
          <w:szCs w:val="24"/>
        </w:rPr>
        <w:lastRenderedPageBreak/>
        <w:t>Planning for 2021 meetings</w:t>
      </w:r>
    </w:p>
    <w:p w14:paraId="03771259" w14:textId="569DB5AB" w:rsidR="000A197C" w:rsidRDefault="001913CB" w:rsidP="000D0730">
      <w:pPr>
        <w:spacing w:after="0"/>
        <w:ind w:left="360"/>
        <w:rPr>
          <w:rFonts w:cstheme="minorHAnsi"/>
          <w:sz w:val="24"/>
          <w:szCs w:val="24"/>
        </w:rPr>
      </w:pPr>
      <w:r w:rsidRPr="001913CB">
        <w:rPr>
          <w:rFonts w:cstheme="minorHAnsi"/>
          <w:sz w:val="24"/>
          <w:szCs w:val="24"/>
        </w:rPr>
        <w:t>Vikki asked those present for any comments on</w:t>
      </w:r>
      <w:r w:rsidR="00F31EBF">
        <w:rPr>
          <w:rFonts w:cstheme="minorHAnsi"/>
          <w:sz w:val="24"/>
          <w:szCs w:val="24"/>
        </w:rPr>
        <w:t xml:space="preserve"> topics for </w:t>
      </w:r>
      <w:r w:rsidR="00954D71">
        <w:rPr>
          <w:rFonts w:cstheme="minorHAnsi"/>
          <w:sz w:val="24"/>
          <w:szCs w:val="24"/>
        </w:rPr>
        <w:t>2021 meetings, some ideas were:</w:t>
      </w:r>
    </w:p>
    <w:p w14:paraId="7B4F33B0" w14:textId="287EED96" w:rsidR="00954D71" w:rsidRDefault="00954D71" w:rsidP="000D0730">
      <w:pPr>
        <w:spacing w:after="0"/>
        <w:ind w:left="360"/>
        <w:rPr>
          <w:rFonts w:cstheme="minorHAnsi"/>
          <w:sz w:val="24"/>
          <w:szCs w:val="24"/>
        </w:rPr>
      </w:pPr>
    </w:p>
    <w:p w14:paraId="286D56B4" w14:textId="53FD40AF" w:rsidR="00954D71" w:rsidRDefault="006168BB" w:rsidP="00954D71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International perspectives (</w:t>
      </w:r>
      <w:r w:rsidR="00B118EE">
        <w:rPr>
          <w:rFonts w:cstheme="minorHAnsi"/>
          <w:sz w:val="24"/>
          <w:szCs w:val="24"/>
        </w:rPr>
        <w:t xml:space="preserve">Daniel Jones has agreed to get in touch with his contact at </w:t>
      </w:r>
      <w:r w:rsidR="00CB6FB5">
        <w:rPr>
          <w:rFonts w:cstheme="minorHAnsi"/>
          <w:sz w:val="24"/>
          <w:szCs w:val="24"/>
        </w:rPr>
        <w:t>the Maclellan Foundation</w:t>
      </w:r>
    </w:p>
    <w:p w14:paraId="4B2FAE14" w14:textId="0F4FF688" w:rsidR="004A1703" w:rsidRDefault="00CB6FB5" w:rsidP="004A1703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</w:t>
      </w:r>
      <w:r w:rsidR="00FE21B5">
        <w:rPr>
          <w:rFonts w:cstheme="minorHAnsi"/>
          <w:sz w:val="24"/>
          <w:szCs w:val="24"/>
        </w:rPr>
        <w:t xml:space="preserve"> findings</w:t>
      </w:r>
      <w:r>
        <w:rPr>
          <w:rFonts w:cstheme="minorHAnsi"/>
          <w:sz w:val="24"/>
          <w:szCs w:val="24"/>
        </w:rPr>
        <w:t xml:space="preserve"> – </w:t>
      </w:r>
      <w:r w:rsidR="00282A6B">
        <w:rPr>
          <w:rFonts w:cstheme="minorHAnsi"/>
          <w:sz w:val="24"/>
          <w:szCs w:val="24"/>
        </w:rPr>
        <w:t>including N</w:t>
      </w:r>
      <w:r w:rsidR="003F3CE5">
        <w:rPr>
          <w:rFonts w:cstheme="minorHAnsi"/>
          <w:sz w:val="24"/>
          <w:szCs w:val="24"/>
        </w:rPr>
        <w:t xml:space="preserve">ational Churches Trust ‘House </w:t>
      </w:r>
      <w:r w:rsidR="00FE21B5">
        <w:rPr>
          <w:rFonts w:cstheme="minorHAnsi"/>
          <w:sz w:val="24"/>
          <w:szCs w:val="24"/>
        </w:rPr>
        <w:t>of</w:t>
      </w:r>
      <w:r w:rsidR="003F3CE5">
        <w:rPr>
          <w:rFonts w:cstheme="minorHAnsi"/>
          <w:sz w:val="24"/>
          <w:szCs w:val="24"/>
        </w:rPr>
        <w:t xml:space="preserve"> Good’ (published October 2020)</w:t>
      </w:r>
      <w:r w:rsidR="00FE21B5">
        <w:rPr>
          <w:rFonts w:cstheme="minorHAnsi"/>
          <w:sz w:val="24"/>
          <w:szCs w:val="24"/>
        </w:rPr>
        <w:t>, All Churches ‘Beyond Hope’ survey</w:t>
      </w:r>
    </w:p>
    <w:p w14:paraId="09B17D13" w14:textId="4394E052" w:rsidR="004A1703" w:rsidRPr="004A1703" w:rsidRDefault="004A1703" w:rsidP="004A1703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Alternative funding models – Sir Simon Settle and the Landfill Trust</w:t>
      </w:r>
      <w:r w:rsidR="002628D1">
        <w:rPr>
          <w:rFonts w:cstheme="minorHAnsi"/>
          <w:sz w:val="24"/>
          <w:szCs w:val="24"/>
        </w:rPr>
        <w:t xml:space="preserve"> </w:t>
      </w:r>
    </w:p>
    <w:p w14:paraId="220BAC01" w14:textId="6337C49C" w:rsidR="00BE2D46" w:rsidRPr="00B35B2C" w:rsidRDefault="00CB6FB5" w:rsidP="00B35B2C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update from EIDO re progression</w:t>
      </w:r>
    </w:p>
    <w:p w14:paraId="55D63180" w14:textId="77777777" w:rsidR="00BB7860" w:rsidRPr="00012FD0" w:rsidRDefault="00BB7860" w:rsidP="00BB7860">
      <w:pPr>
        <w:spacing w:after="0"/>
        <w:rPr>
          <w:rFonts w:cstheme="minorHAnsi"/>
          <w:b/>
          <w:bCs/>
          <w:sz w:val="24"/>
          <w:szCs w:val="24"/>
        </w:rPr>
      </w:pPr>
    </w:p>
    <w:p w14:paraId="1535E826" w14:textId="31B1359A" w:rsidR="00BB7860" w:rsidRDefault="00BB7860" w:rsidP="00BB786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bCs/>
          <w:sz w:val="24"/>
          <w:szCs w:val="24"/>
        </w:rPr>
      </w:pPr>
      <w:r w:rsidRPr="00012FD0">
        <w:rPr>
          <w:rFonts w:cstheme="minorHAnsi"/>
          <w:b/>
          <w:bCs/>
          <w:sz w:val="24"/>
          <w:szCs w:val="24"/>
        </w:rPr>
        <w:t>AOB + date of the next meeting</w:t>
      </w:r>
    </w:p>
    <w:p w14:paraId="76621980" w14:textId="12539C85" w:rsidR="00826E33" w:rsidRDefault="00826E33" w:rsidP="00B511DA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Christine Muskett </w:t>
      </w:r>
      <w:r w:rsidR="008055CE">
        <w:rPr>
          <w:rFonts w:cstheme="minorHAnsi"/>
          <w:sz w:val="24"/>
          <w:szCs w:val="24"/>
        </w:rPr>
        <w:t>(The Henry Smith Charity)</w:t>
      </w:r>
      <w:r w:rsidR="00097CA0">
        <w:rPr>
          <w:rFonts w:cstheme="minorHAnsi"/>
          <w:sz w:val="24"/>
          <w:szCs w:val="24"/>
        </w:rPr>
        <w:t xml:space="preserve"> </w:t>
      </w:r>
      <w:r w:rsidR="00A801DB">
        <w:rPr>
          <w:rFonts w:cstheme="minorHAnsi"/>
          <w:sz w:val="24"/>
          <w:szCs w:val="24"/>
        </w:rPr>
        <w:t>requested a discussion about the Church and online activity, focussing on responses this year</w:t>
      </w:r>
      <w:r w:rsidR="00EF69E5">
        <w:rPr>
          <w:rFonts w:cstheme="minorHAnsi"/>
          <w:sz w:val="24"/>
          <w:szCs w:val="24"/>
        </w:rPr>
        <w:t>. Comments and thoughts included:</w:t>
      </w:r>
    </w:p>
    <w:p w14:paraId="2CA84421" w14:textId="4E4A671A" w:rsidR="00EF69E5" w:rsidRDefault="00EF69E5" w:rsidP="00826E33">
      <w:pPr>
        <w:pStyle w:val="ListParagraph"/>
        <w:spacing w:after="0"/>
        <w:rPr>
          <w:rFonts w:cstheme="minorHAnsi"/>
          <w:sz w:val="24"/>
          <w:szCs w:val="24"/>
        </w:rPr>
      </w:pPr>
    </w:p>
    <w:p w14:paraId="1762245E" w14:textId="39AAC128" w:rsidR="00EF69E5" w:rsidRDefault="00EF69E5" w:rsidP="00EF69E5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increase in applications for basic digital equipment from Churches was reported</w:t>
      </w:r>
    </w:p>
    <w:p w14:paraId="66C0FE6F" w14:textId="45ED59DD" w:rsidR="00EF69E5" w:rsidRDefault="001F19DD" w:rsidP="00EF69E5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Yourneighbour.org and Premier programme Leap of Faith were both mentioned – they will be uploaded to the resource section of the Members’ website</w:t>
      </w:r>
    </w:p>
    <w:p w14:paraId="3D9D4688" w14:textId="2A324B01" w:rsidR="001F19DD" w:rsidRDefault="002D34AF" w:rsidP="00EF69E5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Thesundayservice.org was mentioned by John Higgs – a CTVC pilot</w:t>
      </w:r>
    </w:p>
    <w:p w14:paraId="66741CF5" w14:textId="442788A9" w:rsidR="002D34AF" w:rsidRDefault="0057420A" w:rsidP="00EF69E5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Post-pandemic, the digital church gives an opportunity for all to access services and resources, barriers are removed</w:t>
      </w:r>
    </w:p>
    <w:p w14:paraId="5C66A467" w14:textId="12D1AA40" w:rsidR="00B2770F" w:rsidRDefault="00B2770F" w:rsidP="00B2770F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Christian Vision have an online evangelism tool where they offer a matching service with a partner church for those who wish to seek out a congregation or services to attend</w:t>
      </w:r>
    </w:p>
    <w:p w14:paraId="107D03F6" w14:textId="277A6E62" w:rsidR="00B2770F" w:rsidRDefault="001F4F3E" w:rsidP="00B2770F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way for congregations to </w:t>
      </w:r>
      <w:r w:rsidR="00431067">
        <w:rPr>
          <w:rFonts w:cstheme="minorHAnsi"/>
          <w:sz w:val="24"/>
          <w:szCs w:val="24"/>
        </w:rPr>
        <w:t>embrace the skills of their younger members and encourage creativity and connection</w:t>
      </w:r>
    </w:p>
    <w:p w14:paraId="1EE97674" w14:textId="2AD537B3" w:rsidR="0063774D" w:rsidRDefault="0063774D" w:rsidP="0063774D">
      <w:pPr>
        <w:spacing w:after="0"/>
        <w:rPr>
          <w:rFonts w:cstheme="minorHAnsi"/>
          <w:sz w:val="24"/>
          <w:szCs w:val="24"/>
        </w:rPr>
      </w:pPr>
    </w:p>
    <w:p w14:paraId="50C69DE6" w14:textId="0B5CFE16" w:rsidR="0063774D" w:rsidRPr="0063774D" w:rsidRDefault="0063774D" w:rsidP="0063774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‘Appeals’ section of the Members’ website is a good repository </w:t>
      </w:r>
      <w:r w:rsidR="00AC0A54">
        <w:rPr>
          <w:rFonts w:cstheme="minorHAnsi"/>
          <w:sz w:val="24"/>
          <w:szCs w:val="24"/>
        </w:rPr>
        <w:t>for information that has come in that may be of use to share with other Funders – Members are encouraged to upload content.</w:t>
      </w:r>
    </w:p>
    <w:p w14:paraId="643C0153" w14:textId="77777777" w:rsidR="00A60E85" w:rsidRPr="00A60E85" w:rsidRDefault="00A60E85" w:rsidP="00A60E85">
      <w:pPr>
        <w:pStyle w:val="ListParagraph"/>
        <w:rPr>
          <w:rFonts w:cstheme="minorHAnsi"/>
          <w:sz w:val="24"/>
          <w:szCs w:val="24"/>
        </w:rPr>
      </w:pPr>
    </w:p>
    <w:p w14:paraId="4C2E937F" w14:textId="31DD5855" w:rsidR="00C00281" w:rsidRDefault="006B3435" w:rsidP="00C002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Vikki thanked all those who attended for their contributions and comments and for continued support of the Forum.</w:t>
      </w:r>
    </w:p>
    <w:p w14:paraId="139286A1" w14:textId="7743887B" w:rsidR="00E07CA2" w:rsidRDefault="00E07CA2" w:rsidP="00C00281">
      <w:pPr>
        <w:spacing w:after="0"/>
        <w:rPr>
          <w:rFonts w:cstheme="minorHAnsi"/>
          <w:sz w:val="24"/>
          <w:szCs w:val="24"/>
        </w:rPr>
      </w:pPr>
    </w:p>
    <w:p w14:paraId="74D7C726" w14:textId="47C913A7" w:rsidR="00E07CA2" w:rsidRDefault="00E07CA2" w:rsidP="00C002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Options for 2021 meetings will be </w:t>
      </w:r>
      <w:r w:rsidR="00126C36">
        <w:rPr>
          <w:rFonts w:cstheme="minorHAnsi"/>
          <w:sz w:val="24"/>
          <w:szCs w:val="24"/>
        </w:rPr>
        <w:t>decided by Doodle poll – Rachel will send round an availability check.</w:t>
      </w:r>
    </w:p>
    <w:p w14:paraId="0803D6A5" w14:textId="164E3DC7" w:rsidR="00126C36" w:rsidRDefault="00126C36" w:rsidP="00C00281">
      <w:pPr>
        <w:spacing w:after="0"/>
        <w:rPr>
          <w:rFonts w:cstheme="minorHAnsi"/>
          <w:sz w:val="24"/>
          <w:szCs w:val="24"/>
        </w:rPr>
      </w:pPr>
    </w:p>
    <w:p w14:paraId="52A4B9DB" w14:textId="55E09EA3" w:rsidR="00126C36" w:rsidRPr="004D7EC6" w:rsidRDefault="00126C36" w:rsidP="00C00281">
      <w:pPr>
        <w:spacing w:after="0"/>
        <w:rPr>
          <w:rFonts w:cstheme="minorHAnsi"/>
          <w:b/>
        </w:rPr>
      </w:pPr>
      <w:r>
        <w:rPr>
          <w:rFonts w:cstheme="minorHAnsi"/>
          <w:sz w:val="24"/>
          <w:szCs w:val="24"/>
        </w:rPr>
        <w:t xml:space="preserve">Rachel and Vikki would also like to host a </w:t>
      </w:r>
      <w:r w:rsidR="00000C0A">
        <w:rPr>
          <w:rFonts w:cstheme="minorHAnsi"/>
          <w:sz w:val="24"/>
          <w:szCs w:val="24"/>
        </w:rPr>
        <w:t>virtual Christmas get together – a brief cup of tea and a mince pie, to say hello and Merry Christmas, one afternoon in December. Rachel will be in touch with dates</w:t>
      </w:r>
      <w:r w:rsidR="000A197C">
        <w:rPr>
          <w:rFonts w:cstheme="minorHAnsi"/>
          <w:sz w:val="24"/>
          <w:szCs w:val="24"/>
        </w:rPr>
        <w:t>.</w:t>
      </w:r>
    </w:p>
    <w:p w14:paraId="364E62E8" w14:textId="175060E6" w:rsidR="00C00281" w:rsidRPr="004D7EC6" w:rsidRDefault="00C00281" w:rsidP="00C00281">
      <w:pPr>
        <w:spacing w:after="0"/>
        <w:rPr>
          <w:rFonts w:cstheme="minorHAnsi"/>
          <w:b/>
        </w:rPr>
      </w:pPr>
    </w:p>
    <w:sectPr w:rsidR="00C00281" w:rsidRPr="004D7EC6" w:rsidSect="005461E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9AE0" w14:textId="77777777" w:rsidR="00C41D09" w:rsidRDefault="00C41D09" w:rsidP="00565073">
      <w:pPr>
        <w:spacing w:after="0" w:line="240" w:lineRule="auto"/>
      </w:pPr>
      <w:r>
        <w:separator/>
      </w:r>
    </w:p>
  </w:endnote>
  <w:endnote w:type="continuationSeparator" w:id="0">
    <w:p w14:paraId="152E570C" w14:textId="77777777" w:rsidR="00C41D09" w:rsidRDefault="00C41D09" w:rsidP="0056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020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FEFE1" w14:textId="7806F618" w:rsidR="00565073" w:rsidRDefault="00565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97878" w14:textId="77777777" w:rsidR="00565073" w:rsidRDefault="00565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7EB0" w14:textId="77777777" w:rsidR="00C41D09" w:rsidRDefault="00C41D09" w:rsidP="00565073">
      <w:pPr>
        <w:spacing w:after="0" w:line="240" w:lineRule="auto"/>
      </w:pPr>
      <w:r>
        <w:separator/>
      </w:r>
    </w:p>
  </w:footnote>
  <w:footnote w:type="continuationSeparator" w:id="0">
    <w:p w14:paraId="2401690D" w14:textId="77777777" w:rsidR="00C41D09" w:rsidRDefault="00C41D09" w:rsidP="0056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1D1"/>
    <w:multiLevelType w:val="hybridMultilevel"/>
    <w:tmpl w:val="A5844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D2B62"/>
    <w:multiLevelType w:val="hybridMultilevel"/>
    <w:tmpl w:val="2A42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E3F"/>
    <w:multiLevelType w:val="hybridMultilevel"/>
    <w:tmpl w:val="B60C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5AD5"/>
    <w:multiLevelType w:val="hybridMultilevel"/>
    <w:tmpl w:val="E312A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CDB"/>
    <w:multiLevelType w:val="hybridMultilevel"/>
    <w:tmpl w:val="7B7CE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F0F8C"/>
    <w:multiLevelType w:val="hybridMultilevel"/>
    <w:tmpl w:val="1D98A5D4"/>
    <w:lvl w:ilvl="0" w:tplc="8A9A9E72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1F71D9"/>
    <w:multiLevelType w:val="hybridMultilevel"/>
    <w:tmpl w:val="05085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E3321"/>
    <w:multiLevelType w:val="hybridMultilevel"/>
    <w:tmpl w:val="1F66FF20"/>
    <w:lvl w:ilvl="0" w:tplc="355085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79A7"/>
    <w:multiLevelType w:val="hybridMultilevel"/>
    <w:tmpl w:val="B5168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103CE"/>
    <w:multiLevelType w:val="hybridMultilevel"/>
    <w:tmpl w:val="009EFD52"/>
    <w:lvl w:ilvl="0" w:tplc="3B0A40E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5A9E"/>
    <w:multiLevelType w:val="hybridMultilevel"/>
    <w:tmpl w:val="773813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F8B0F6A"/>
    <w:multiLevelType w:val="hybridMultilevel"/>
    <w:tmpl w:val="EC10C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7305E"/>
    <w:multiLevelType w:val="hybridMultilevel"/>
    <w:tmpl w:val="BA0E2C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885043"/>
    <w:multiLevelType w:val="hybridMultilevel"/>
    <w:tmpl w:val="D724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ED"/>
    <w:rsid w:val="00000C0A"/>
    <w:rsid w:val="00002D2F"/>
    <w:rsid w:val="00003095"/>
    <w:rsid w:val="00012311"/>
    <w:rsid w:val="00012410"/>
    <w:rsid w:val="00012FD0"/>
    <w:rsid w:val="00016D06"/>
    <w:rsid w:val="000207EB"/>
    <w:rsid w:val="0003636E"/>
    <w:rsid w:val="00037849"/>
    <w:rsid w:val="00044F7A"/>
    <w:rsid w:val="00045AD9"/>
    <w:rsid w:val="00045DD8"/>
    <w:rsid w:val="000511CB"/>
    <w:rsid w:val="00064802"/>
    <w:rsid w:val="00064955"/>
    <w:rsid w:val="00066FAE"/>
    <w:rsid w:val="000767A7"/>
    <w:rsid w:val="00082E7F"/>
    <w:rsid w:val="00083D0F"/>
    <w:rsid w:val="00097CA0"/>
    <w:rsid w:val="000A197C"/>
    <w:rsid w:val="000A3866"/>
    <w:rsid w:val="000A7793"/>
    <w:rsid w:val="000B2AFE"/>
    <w:rsid w:val="000B3636"/>
    <w:rsid w:val="000C3BD1"/>
    <w:rsid w:val="000C55B9"/>
    <w:rsid w:val="000D0730"/>
    <w:rsid w:val="000D14A6"/>
    <w:rsid w:val="000D4C4D"/>
    <w:rsid w:val="000E02EF"/>
    <w:rsid w:val="000E0DF8"/>
    <w:rsid w:val="000E4B3C"/>
    <w:rsid w:val="000F63DC"/>
    <w:rsid w:val="00110A64"/>
    <w:rsid w:val="00111B8E"/>
    <w:rsid w:val="0012339A"/>
    <w:rsid w:val="0012677D"/>
    <w:rsid w:val="00126C36"/>
    <w:rsid w:val="00131B43"/>
    <w:rsid w:val="001369AA"/>
    <w:rsid w:val="001369B3"/>
    <w:rsid w:val="00145CD9"/>
    <w:rsid w:val="00154292"/>
    <w:rsid w:val="001576A4"/>
    <w:rsid w:val="001603BA"/>
    <w:rsid w:val="001629A1"/>
    <w:rsid w:val="001702E7"/>
    <w:rsid w:val="00172C52"/>
    <w:rsid w:val="00181E4C"/>
    <w:rsid w:val="00187F7B"/>
    <w:rsid w:val="001913CB"/>
    <w:rsid w:val="001A230D"/>
    <w:rsid w:val="001A6637"/>
    <w:rsid w:val="001B2483"/>
    <w:rsid w:val="001B329B"/>
    <w:rsid w:val="001C6939"/>
    <w:rsid w:val="001D34D2"/>
    <w:rsid w:val="001D3B9B"/>
    <w:rsid w:val="001E6FF6"/>
    <w:rsid w:val="001F19DD"/>
    <w:rsid w:val="001F4F3E"/>
    <w:rsid w:val="00203B0A"/>
    <w:rsid w:val="00211AF7"/>
    <w:rsid w:val="00215C13"/>
    <w:rsid w:val="00220581"/>
    <w:rsid w:val="002241C0"/>
    <w:rsid w:val="00230678"/>
    <w:rsid w:val="00231234"/>
    <w:rsid w:val="00232183"/>
    <w:rsid w:val="0023696A"/>
    <w:rsid w:val="00244C53"/>
    <w:rsid w:val="00246B48"/>
    <w:rsid w:val="00246B9B"/>
    <w:rsid w:val="002477F4"/>
    <w:rsid w:val="00251087"/>
    <w:rsid w:val="00251441"/>
    <w:rsid w:val="00252043"/>
    <w:rsid w:val="002548B3"/>
    <w:rsid w:val="00254B88"/>
    <w:rsid w:val="0025531A"/>
    <w:rsid w:val="00260DAF"/>
    <w:rsid w:val="002628D1"/>
    <w:rsid w:val="00266AF3"/>
    <w:rsid w:val="00273248"/>
    <w:rsid w:val="00277C3A"/>
    <w:rsid w:val="00282A6B"/>
    <w:rsid w:val="00283B7C"/>
    <w:rsid w:val="0028579D"/>
    <w:rsid w:val="00293474"/>
    <w:rsid w:val="002A4E61"/>
    <w:rsid w:val="002A7CDB"/>
    <w:rsid w:val="002B0663"/>
    <w:rsid w:val="002B70F8"/>
    <w:rsid w:val="002C2CF2"/>
    <w:rsid w:val="002C5AF9"/>
    <w:rsid w:val="002D34AF"/>
    <w:rsid w:val="002D7842"/>
    <w:rsid w:val="002D7F96"/>
    <w:rsid w:val="002E3313"/>
    <w:rsid w:val="002E35A7"/>
    <w:rsid w:val="0030279C"/>
    <w:rsid w:val="00307051"/>
    <w:rsid w:val="003148C1"/>
    <w:rsid w:val="00321C27"/>
    <w:rsid w:val="00325079"/>
    <w:rsid w:val="00345A5F"/>
    <w:rsid w:val="003531F9"/>
    <w:rsid w:val="0035565C"/>
    <w:rsid w:val="003666BF"/>
    <w:rsid w:val="00377B3C"/>
    <w:rsid w:val="003832CD"/>
    <w:rsid w:val="003924B8"/>
    <w:rsid w:val="00392DB7"/>
    <w:rsid w:val="00393999"/>
    <w:rsid w:val="00397986"/>
    <w:rsid w:val="003A374B"/>
    <w:rsid w:val="003A4F91"/>
    <w:rsid w:val="003B2C6F"/>
    <w:rsid w:val="003C143D"/>
    <w:rsid w:val="003C4C73"/>
    <w:rsid w:val="003D0389"/>
    <w:rsid w:val="003D6D2A"/>
    <w:rsid w:val="003D72CB"/>
    <w:rsid w:val="003E2971"/>
    <w:rsid w:val="003F04CB"/>
    <w:rsid w:val="003F14C4"/>
    <w:rsid w:val="003F3CE5"/>
    <w:rsid w:val="004047A8"/>
    <w:rsid w:val="00407AC7"/>
    <w:rsid w:val="00416EAC"/>
    <w:rsid w:val="00427312"/>
    <w:rsid w:val="00431067"/>
    <w:rsid w:val="004339EA"/>
    <w:rsid w:val="00436469"/>
    <w:rsid w:val="00436F71"/>
    <w:rsid w:val="00437A15"/>
    <w:rsid w:val="0044446B"/>
    <w:rsid w:val="00450107"/>
    <w:rsid w:val="00455EA1"/>
    <w:rsid w:val="00455EA7"/>
    <w:rsid w:val="00457DC6"/>
    <w:rsid w:val="00462018"/>
    <w:rsid w:val="00476E22"/>
    <w:rsid w:val="004777A2"/>
    <w:rsid w:val="00477E13"/>
    <w:rsid w:val="00486E37"/>
    <w:rsid w:val="004A1703"/>
    <w:rsid w:val="004A41C2"/>
    <w:rsid w:val="004B05A6"/>
    <w:rsid w:val="004B5A7F"/>
    <w:rsid w:val="004B6F16"/>
    <w:rsid w:val="004C6BE1"/>
    <w:rsid w:val="004D7EC6"/>
    <w:rsid w:val="004E1B10"/>
    <w:rsid w:val="004E241A"/>
    <w:rsid w:val="004F62D3"/>
    <w:rsid w:val="004F6DCF"/>
    <w:rsid w:val="00500591"/>
    <w:rsid w:val="00504EB9"/>
    <w:rsid w:val="00506C14"/>
    <w:rsid w:val="00507D50"/>
    <w:rsid w:val="00516A47"/>
    <w:rsid w:val="00517415"/>
    <w:rsid w:val="005338B3"/>
    <w:rsid w:val="00533951"/>
    <w:rsid w:val="00541431"/>
    <w:rsid w:val="00541F1E"/>
    <w:rsid w:val="00544152"/>
    <w:rsid w:val="00544D90"/>
    <w:rsid w:val="0054586E"/>
    <w:rsid w:val="005461ED"/>
    <w:rsid w:val="00565073"/>
    <w:rsid w:val="0057420A"/>
    <w:rsid w:val="00575532"/>
    <w:rsid w:val="00576F7E"/>
    <w:rsid w:val="0057750A"/>
    <w:rsid w:val="0058236E"/>
    <w:rsid w:val="00583DAE"/>
    <w:rsid w:val="00592B7D"/>
    <w:rsid w:val="005A43E6"/>
    <w:rsid w:val="005A4C9E"/>
    <w:rsid w:val="005B0150"/>
    <w:rsid w:val="005D5759"/>
    <w:rsid w:val="005E0DF0"/>
    <w:rsid w:val="005E37B3"/>
    <w:rsid w:val="005E7657"/>
    <w:rsid w:val="006000C4"/>
    <w:rsid w:val="00604087"/>
    <w:rsid w:val="006045DB"/>
    <w:rsid w:val="0060616D"/>
    <w:rsid w:val="006076B2"/>
    <w:rsid w:val="00607E64"/>
    <w:rsid w:val="006140FF"/>
    <w:rsid w:val="006168BB"/>
    <w:rsid w:val="006168FC"/>
    <w:rsid w:val="00626716"/>
    <w:rsid w:val="006356A5"/>
    <w:rsid w:val="00637304"/>
    <w:rsid w:val="0063774D"/>
    <w:rsid w:val="00645941"/>
    <w:rsid w:val="00647CD6"/>
    <w:rsid w:val="006510C7"/>
    <w:rsid w:val="00651D2F"/>
    <w:rsid w:val="00655BF0"/>
    <w:rsid w:val="00656466"/>
    <w:rsid w:val="00661A0D"/>
    <w:rsid w:val="00661C3B"/>
    <w:rsid w:val="006651C7"/>
    <w:rsid w:val="0066545E"/>
    <w:rsid w:val="00670747"/>
    <w:rsid w:val="00675248"/>
    <w:rsid w:val="006851B5"/>
    <w:rsid w:val="00685ACA"/>
    <w:rsid w:val="006900A1"/>
    <w:rsid w:val="0069484E"/>
    <w:rsid w:val="00696D9E"/>
    <w:rsid w:val="006A418D"/>
    <w:rsid w:val="006A6D3C"/>
    <w:rsid w:val="006B3435"/>
    <w:rsid w:val="006C2BBC"/>
    <w:rsid w:val="006C5772"/>
    <w:rsid w:val="006C57BD"/>
    <w:rsid w:val="006E165F"/>
    <w:rsid w:val="006E5EF8"/>
    <w:rsid w:val="006F276C"/>
    <w:rsid w:val="006F4185"/>
    <w:rsid w:val="006F44FE"/>
    <w:rsid w:val="00704A00"/>
    <w:rsid w:val="00704B46"/>
    <w:rsid w:val="00707FC0"/>
    <w:rsid w:val="007213BD"/>
    <w:rsid w:val="00723F7F"/>
    <w:rsid w:val="00724E2F"/>
    <w:rsid w:val="00733B52"/>
    <w:rsid w:val="00742853"/>
    <w:rsid w:val="00745F45"/>
    <w:rsid w:val="00747C8A"/>
    <w:rsid w:val="00755E2D"/>
    <w:rsid w:val="00770A58"/>
    <w:rsid w:val="007718E6"/>
    <w:rsid w:val="007726CE"/>
    <w:rsid w:val="0077291D"/>
    <w:rsid w:val="007747B3"/>
    <w:rsid w:val="007822EA"/>
    <w:rsid w:val="007831F4"/>
    <w:rsid w:val="00785BF0"/>
    <w:rsid w:val="00786E7E"/>
    <w:rsid w:val="007874A9"/>
    <w:rsid w:val="007877CB"/>
    <w:rsid w:val="00797151"/>
    <w:rsid w:val="007A5E33"/>
    <w:rsid w:val="007B67A2"/>
    <w:rsid w:val="007C5DAA"/>
    <w:rsid w:val="007C63B6"/>
    <w:rsid w:val="007C6FCC"/>
    <w:rsid w:val="007E41DC"/>
    <w:rsid w:val="007E6BA3"/>
    <w:rsid w:val="007F0A8F"/>
    <w:rsid w:val="007F487E"/>
    <w:rsid w:val="007F7BD1"/>
    <w:rsid w:val="0080477C"/>
    <w:rsid w:val="008055CE"/>
    <w:rsid w:val="00812072"/>
    <w:rsid w:val="0082198E"/>
    <w:rsid w:val="0082313B"/>
    <w:rsid w:val="00823569"/>
    <w:rsid w:val="00826E33"/>
    <w:rsid w:val="008369A9"/>
    <w:rsid w:val="008401ED"/>
    <w:rsid w:val="00840716"/>
    <w:rsid w:val="008510CC"/>
    <w:rsid w:val="008518F8"/>
    <w:rsid w:val="008541DB"/>
    <w:rsid w:val="0085494A"/>
    <w:rsid w:val="00865952"/>
    <w:rsid w:val="0087458E"/>
    <w:rsid w:val="00883A12"/>
    <w:rsid w:val="00884BE5"/>
    <w:rsid w:val="00887059"/>
    <w:rsid w:val="00892474"/>
    <w:rsid w:val="008951FC"/>
    <w:rsid w:val="00895E78"/>
    <w:rsid w:val="008A07EE"/>
    <w:rsid w:val="008A4157"/>
    <w:rsid w:val="008B3AFE"/>
    <w:rsid w:val="008B3CB3"/>
    <w:rsid w:val="008E197F"/>
    <w:rsid w:val="008F4CBE"/>
    <w:rsid w:val="00902479"/>
    <w:rsid w:val="00903CC4"/>
    <w:rsid w:val="00904D83"/>
    <w:rsid w:val="00906D32"/>
    <w:rsid w:val="00906E1B"/>
    <w:rsid w:val="00910C94"/>
    <w:rsid w:val="00927909"/>
    <w:rsid w:val="009303C2"/>
    <w:rsid w:val="00936CAC"/>
    <w:rsid w:val="00944729"/>
    <w:rsid w:val="00947979"/>
    <w:rsid w:val="00954D71"/>
    <w:rsid w:val="0095586A"/>
    <w:rsid w:val="00964EF9"/>
    <w:rsid w:val="0097029B"/>
    <w:rsid w:val="00974D5E"/>
    <w:rsid w:val="009771DC"/>
    <w:rsid w:val="009A03C2"/>
    <w:rsid w:val="009A28B0"/>
    <w:rsid w:val="009A483B"/>
    <w:rsid w:val="009A6B73"/>
    <w:rsid w:val="009C0AF3"/>
    <w:rsid w:val="009C18FF"/>
    <w:rsid w:val="009C480A"/>
    <w:rsid w:val="009C6948"/>
    <w:rsid w:val="009D1AE5"/>
    <w:rsid w:val="009D27A4"/>
    <w:rsid w:val="009D3BF8"/>
    <w:rsid w:val="009D4780"/>
    <w:rsid w:val="009D5ABB"/>
    <w:rsid w:val="009E1B03"/>
    <w:rsid w:val="009E54AF"/>
    <w:rsid w:val="009F2562"/>
    <w:rsid w:val="009F619E"/>
    <w:rsid w:val="00A02437"/>
    <w:rsid w:val="00A1642D"/>
    <w:rsid w:val="00A17497"/>
    <w:rsid w:val="00A2421B"/>
    <w:rsid w:val="00A270AC"/>
    <w:rsid w:val="00A32B69"/>
    <w:rsid w:val="00A3668B"/>
    <w:rsid w:val="00A44BB4"/>
    <w:rsid w:val="00A454D6"/>
    <w:rsid w:val="00A45CD6"/>
    <w:rsid w:val="00A46897"/>
    <w:rsid w:val="00A51FA0"/>
    <w:rsid w:val="00A52A5F"/>
    <w:rsid w:val="00A60E85"/>
    <w:rsid w:val="00A6434E"/>
    <w:rsid w:val="00A64DA6"/>
    <w:rsid w:val="00A70D24"/>
    <w:rsid w:val="00A76841"/>
    <w:rsid w:val="00A801A9"/>
    <w:rsid w:val="00A801DB"/>
    <w:rsid w:val="00A84229"/>
    <w:rsid w:val="00A96287"/>
    <w:rsid w:val="00A97A95"/>
    <w:rsid w:val="00AA40E6"/>
    <w:rsid w:val="00AB0271"/>
    <w:rsid w:val="00AC042F"/>
    <w:rsid w:val="00AC0A54"/>
    <w:rsid w:val="00AC31B1"/>
    <w:rsid w:val="00AD3EF5"/>
    <w:rsid w:val="00AD58D2"/>
    <w:rsid w:val="00AE0FC3"/>
    <w:rsid w:val="00AE3B82"/>
    <w:rsid w:val="00AE6C35"/>
    <w:rsid w:val="00AF135B"/>
    <w:rsid w:val="00B118EE"/>
    <w:rsid w:val="00B121D3"/>
    <w:rsid w:val="00B12A1C"/>
    <w:rsid w:val="00B132AD"/>
    <w:rsid w:val="00B14F11"/>
    <w:rsid w:val="00B164CC"/>
    <w:rsid w:val="00B17EA3"/>
    <w:rsid w:val="00B22F60"/>
    <w:rsid w:val="00B23D97"/>
    <w:rsid w:val="00B26BA0"/>
    <w:rsid w:val="00B2770F"/>
    <w:rsid w:val="00B300BF"/>
    <w:rsid w:val="00B31970"/>
    <w:rsid w:val="00B31A7E"/>
    <w:rsid w:val="00B31E73"/>
    <w:rsid w:val="00B35B2C"/>
    <w:rsid w:val="00B401D5"/>
    <w:rsid w:val="00B43F32"/>
    <w:rsid w:val="00B44B12"/>
    <w:rsid w:val="00B511DA"/>
    <w:rsid w:val="00B52962"/>
    <w:rsid w:val="00B55E6E"/>
    <w:rsid w:val="00B578B4"/>
    <w:rsid w:val="00B57E1C"/>
    <w:rsid w:val="00B60D46"/>
    <w:rsid w:val="00B6451F"/>
    <w:rsid w:val="00B7389F"/>
    <w:rsid w:val="00B80EAF"/>
    <w:rsid w:val="00B8221B"/>
    <w:rsid w:val="00B91E22"/>
    <w:rsid w:val="00BA172F"/>
    <w:rsid w:val="00BA2F3C"/>
    <w:rsid w:val="00BA3DD5"/>
    <w:rsid w:val="00BB2CC8"/>
    <w:rsid w:val="00BB41B2"/>
    <w:rsid w:val="00BB6B11"/>
    <w:rsid w:val="00BB7860"/>
    <w:rsid w:val="00BC0AA7"/>
    <w:rsid w:val="00BC2704"/>
    <w:rsid w:val="00BD0BE7"/>
    <w:rsid w:val="00BD1BD2"/>
    <w:rsid w:val="00BD2DB0"/>
    <w:rsid w:val="00BD5FAF"/>
    <w:rsid w:val="00BE2003"/>
    <w:rsid w:val="00BE2D46"/>
    <w:rsid w:val="00BE63DD"/>
    <w:rsid w:val="00BE7599"/>
    <w:rsid w:val="00C00281"/>
    <w:rsid w:val="00C00477"/>
    <w:rsid w:val="00C0139D"/>
    <w:rsid w:val="00C03AE2"/>
    <w:rsid w:val="00C1171B"/>
    <w:rsid w:val="00C140A3"/>
    <w:rsid w:val="00C231CD"/>
    <w:rsid w:val="00C35DA6"/>
    <w:rsid w:val="00C41D09"/>
    <w:rsid w:val="00C4514B"/>
    <w:rsid w:val="00C56551"/>
    <w:rsid w:val="00C56DEF"/>
    <w:rsid w:val="00C62BC4"/>
    <w:rsid w:val="00C65EEF"/>
    <w:rsid w:val="00C763D1"/>
    <w:rsid w:val="00C82BD6"/>
    <w:rsid w:val="00C84AA2"/>
    <w:rsid w:val="00C95C36"/>
    <w:rsid w:val="00C97A8D"/>
    <w:rsid w:val="00CA026E"/>
    <w:rsid w:val="00CB1096"/>
    <w:rsid w:val="00CB6FB5"/>
    <w:rsid w:val="00CC2F7A"/>
    <w:rsid w:val="00CC595A"/>
    <w:rsid w:val="00CC5AAE"/>
    <w:rsid w:val="00CC7989"/>
    <w:rsid w:val="00CD5F61"/>
    <w:rsid w:val="00CD67B0"/>
    <w:rsid w:val="00CE0740"/>
    <w:rsid w:val="00CE08ED"/>
    <w:rsid w:val="00CE5AE7"/>
    <w:rsid w:val="00CE6665"/>
    <w:rsid w:val="00CF1469"/>
    <w:rsid w:val="00CF2520"/>
    <w:rsid w:val="00CF5240"/>
    <w:rsid w:val="00D02D33"/>
    <w:rsid w:val="00D10280"/>
    <w:rsid w:val="00D1665F"/>
    <w:rsid w:val="00D23EB2"/>
    <w:rsid w:val="00D309C1"/>
    <w:rsid w:val="00D36990"/>
    <w:rsid w:val="00D40B3E"/>
    <w:rsid w:val="00D43AD1"/>
    <w:rsid w:val="00D43B19"/>
    <w:rsid w:val="00D52758"/>
    <w:rsid w:val="00D55E4A"/>
    <w:rsid w:val="00D55FFC"/>
    <w:rsid w:val="00D60B60"/>
    <w:rsid w:val="00D64423"/>
    <w:rsid w:val="00D65514"/>
    <w:rsid w:val="00D725CC"/>
    <w:rsid w:val="00D726FA"/>
    <w:rsid w:val="00D75863"/>
    <w:rsid w:val="00D84D5F"/>
    <w:rsid w:val="00D951E0"/>
    <w:rsid w:val="00D9701F"/>
    <w:rsid w:val="00DA347C"/>
    <w:rsid w:val="00DB2555"/>
    <w:rsid w:val="00DB2AB7"/>
    <w:rsid w:val="00DB4E7F"/>
    <w:rsid w:val="00DC614C"/>
    <w:rsid w:val="00DC7FFB"/>
    <w:rsid w:val="00DE1F77"/>
    <w:rsid w:val="00DF2B0D"/>
    <w:rsid w:val="00DF3110"/>
    <w:rsid w:val="00DF5C15"/>
    <w:rsid w:val="00E0197D"/>
    <w:rsid w:val="00E05FD6"/>
    <w:rsid w:val="00E07CA2"/>
    <w:rsid w:val="00E14B96"/>
    <w:rsid w:val="00E1733C"/>
    <w:rsid w:val="00E22354"/>
    <w:rsid w:val="00E22B7B"/>
    <w:rsid w:val="00E2523C"/>
    <w:rsid w:val="00E27389"/>
    <w:rsid w:val="00E3282E"/>
    <w:rsid w:val="00E42312"/>
    <w:rsid w:val="00E4655E"/>
    <w:rsid w:val="00E52CBB"/>
    <w:rsid w:val="00E55945"/>
    <w:rsid w:val="00E60870"/>
    <w:rsid w:val="00E71672"/>
    <w:rsid w:val="00E71E0A"/>
    <w:rsid w:val="00E765A9"/>
    <w:rsid w:val="00E77D54"/>
    <w:rsid w:val="00E81283"/>
    <w:rsid w:val="00E96BFE"/>
    <w:rsid w:val="00EA1BAA"/>
    <w:rsid w:val="00EA31F6"/>
    <w:rsid w:val="00EA6528"/>
    <w:rsid w:val="00EA7D68"/>
    <w:rsid w:val="00EB04D3"/>
    <w:rsid w:val="00EB6200"/>
    <w:rsid w:val="00EC26F5"/>
    <w:rsid w:val="00EC2B1D"/>
    <w:rsid w:val="00EC47A3"/>
    <w:rsid w:val="00EC6F2F"/>
    <w:rsid w:val="00ED22E9"/>
    <w:rsid w:val="00ED2C99"/>
    <w:rsid w:val="00EE008F"/>
    <w:rsid w:val="00EE6CD9"/>
    <w:rsid w:val="00EF066D"/>
    <w:rsid w:val="00EF3A02"/>
    <w:rsid w:val="00EF69E5"/>
    <w:rsid w:val="00F041BD"/>
    <w:rsid w:val="00F04C45"/>
    <w:rsid w:val="00F15F12"/>
    <w:rsid w:val="00F2067A"/>
    <w:rsid w:val="00F24057"/>
    <w:rsid w:val="00F27BD2"/>
    <w:rsid w:val="00F30D73"/>
    <w:rsid w:val="00F31EBF"/>
    <w:rsid w:val="00F506EB"/>
    <w:rsid w:val="00F64B2A"/>
    <w:rsid w:val="00F81395"/>
    <w:rsid w:val="00F95FAE"/>
    <w:rsid w:val="00F97F89"/>
    <w:rsid w:val="00FB57B6"/>
    <w:rsid w:val="00FB6C3D"/>
    <w:rsid w:val="00FC454B"/>
    <w:rsid w:val="00FC5681"/>
    <w:rsid w:val="00FC7EE7"/>
    <w:rsid w:val="00FD2468"/>
    <w:rsid w:val="00FD59D9"/>
    <w:rsid w:val="00FD6ED9"/>
    <w:rsid w:val="00FD712C"/>
    <w:rsid w:val="00FD720C"/>
    <w:rsid w:val="00FE0BC7"/>
    <w:rsid w:val="00FE21B5"/>
    <w:rsid w:val="00FE2BF0"/>
    <w:rsid w:val="00FE4E56"/>
    <w:rsid w:val="00FE64F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EEBF"/>
  <w15:chartTrackingRefBased/>
  <w15:docId w15:val="{07C401F6-B6CA-4E56-87FB-690A795A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7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E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5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73"/>
  </w:style>
  <w:style w:type="paragraph" w:styleId="Footer">
    <w:name w:val="footer"/>
    <w:basedOn w:val="Normal"/>
    <w:link w:val="FooterChar"/>
    <w:uiPriority w:val="99"/>
    <w:unhideWhenUsed/>
    <w:rsid w:val="00565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e@bishopradfordtrus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F3E7BD759664D85036EC62E687514" ma:contentTypeVersion="11" ma:contentTypeDescription="Create a new document." ma:contentTypeScope="" ma:versionID="8557fca28488c92e0960312e299a8d3a">
  <xsd:schema xmlns:xsd="http://www.w3.org/2001/XMLSchema" xmlns:xs="http://www.w3.org/2001/XMLSchema" xmlns:p="http://schemas.microsoft.com/office/2006/metadata/properties" xmlns:ns2="7ac01437-8a96-47e3-bd25-32a2df75c4de" xmlns:ns3="8a2a895b-64fb-44bd-ada8-4fc40fbc3557" targetNamespace="http://schemas.microsoft.com/office/2006/metadata/properties" ma:root="true" ma:fieldsID="2b1f5a1282386ada7482dd7638f7b4cd" ns2:_="" ns3:_="">
    <xsd:import namespace="7ac01437-8a96-47e3-bd25-32a2df75c4de"/>
    <xsd:import namespace="8a2a895b-64fb-44bd-ada8-4fc40fbc3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01437-8a96-47e3-bd25-32a2df7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a895b-64fb-44bd-ada8-4fc40fbc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EE7BF-36EB-45F2-8F16-E0D15E992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90756-657F-4EB9-84F0-BF6EA293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CCBB3-C7BD-41C6-BB37-8A0F61BAD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01437-8a96-47e3-bd25-32a2df75c4de"/>
    <ds:schemaRef ds:uri="8a2a895b-64fb-44bd-ada8-4fc40fbc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Wright</dc:creator>
  <cp:keywords/>
  <dc:description/>
  <cp:lastModifiedBy>Rachel Tiley</cp:lastModifiedBy>
  <cp:revision>201</cp:revision>
  <dcterms:created xsi:type="dcterms:W3CDTF">2020-03-26T17:16:00Z</dcterms:created>
  <dcterms:modified xsi:type="dcterms:W3CDTF">2020-10-12T12:31:00Z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0x010100C1CF3E7BD759664D85036EC62E687514</vt:lpwstr>
  </property>
</Properties>
</file>